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BC" w:rsidRDefault="00FF61E8" w:rsidP="00FF61E8">
      <w:pPr>
        <w:pStyle w:val="1"/>
      </w:pPr>
      <w:r>
        <w:t xml:space="preserve">ЦЕЛЬ: </w:t>
      </w:r>
    </w:p>
    <w:p w:rsidR="00A05E07" w:rsidRDefault="00A05E07" w:rsidP="00A05E07">
      <w:r>
        <w:t xml:space="preserve">Модернизация дровяных котельных от 1 МВт на перевод на щепу (повышение КПД) </w:t>
      </w:r>
    </w:p>
    <w:p w:rsidR="00FF61E8" w:rsidRDefault="00FF61E8" w:rsidP="00FF61E8">
      <w:pPr>
        <w:pStyle w:val="1"/>
      </w:pPr>
      <w:r>
        <w:t>Текущая ситуация:</w:t>
      </w:r>
    </w:p>
    <w:p w:rsidR="00CA34E6" w:rsidRDefault="00CA34E6" w:rsidP="00CA34E6">
      <w:pPr>
        <w:jc w:val="both"/>
      </w:pPr>
      <w:r>
        <w:t xml:space="preserve">В некоторых муниципальных образованиях угольные котельные практически без какой-либо переделки перевели на дрова (например, Лешуконский район). Однако котельные, грубо говоря, оставаясь «универсальными» - каменный уголь и дрова, потеряли в КПД производства Гкал тепла. </w:t>
      </w:r>
    </w:p>
    <w:p w:rsidR="00CA34E6" w:rsidRDefault="00CA34E6" w:rsidP="00CA34E6">
      <w:pPr>
        <w:jc w:val="both"/>
      </w:pPr>
      <w:r>
        <w:t>Котельные на угле достигали КПД до 75%, а дрова, особенно не колотые и сырые, дают от силы 50%. Несмотря на разницу в цене топлива</w:t>
      </w:r>
      <w:r w:rsidR="00BC5844">
        <w:t xml:space="preserve"> (дрова – дешевле)</w:t>
      </w:r>
      <w:r>
        <w:t xml:space="preserve">, </w:t>
      </w:r>
      <w:r w:rsidR="00BC5844">
        <w:t xml:space="preserve">стоимость Гкал все равно остаётся значительной. </w:t>
      </w:r>
    </w:p>
    <w:p w:rsidR="00BC5844" w:rsidRPr="00CA34E6" w:rsidRDefault="00BC5844" w:rsidP="00CA34E6">
      <w:pPr>
        <w:jc w:val="both"/>
      </w:pPr>
      <w:r>
        <w:t xml:space="preserve">Кроме того, в соответствии с нормативными документами, котельные мощностью более 1 МВт должны оснащаться автоматизированной системой загрузки. </w:t>
      </w:r>
      <w:r w:rsidR="00E8662B">
        <w:t xml:space="preserve">В малых населённых пунктах имеются трудности с наймом на работу кочегаров с ручной подачей топлива в топку. </w:t>
      </w:r>
      <w:r>
        <w:t xml:space="preserve">Для расчёта тарифов в теплоэнергетике применяется КПД котельной 85 % </w:t>
      </w:r>
      <w:r>
        <w:t>(ранее – 60%</w:t>
      </w:r>
      <w:r>
        <w:t xml:space="preserve">). При меньшем КПД потери ложатся на организацию-оператора. </w:t>
      </w:r>
    </w:p>
    <w:p w:rsidR="00FF61E8" w:rsidRDefault="00FF61E8" w:rsidP="00FF61E8">
      <w:pPr>
        <w:pStyle w:val="1"/>
      </w:pPr>
      <w:r>
        <w:t>Как достичь цели:</w:t>
      </w:r>
    </w:p>
    <w:p w:rsidR="001D3430" w:rsidRDefault="00BC5844" w:rsidP="00BC5844">
      <w:pPr>
        <w:jc w:val="both"/>
      </w:pPr>
      <w:r>
        <w:t>Одним из решений для повышения эффективности работы котельных мощностью более 1 МВт является их модернизация части из них (остальные – резер</w:t>
      </w:r>
      <w:r w:rsidR="00E8662B">
        <w:t>в</w:t>
      </w:r>
      <w:r>
        <w:t xml:space="preserve"> </w:t>
      </w:r>
      <w:r w:rsidR="00980240">
        <w:t>для работы на угле/</w:t>
      </w:r>
      <w:bookmarkStart w:id="0" w:name="_GoBack"/>
      <w:bookmarkEnd w:id="0"/>
      <w:r>
        <w:t xml:space="preserve">дровах) и перевод на автоматизированную подачу </w:t>
      </w:r>
      <w:r w:rsidR="00E8662B">
        <w:t>подготовленного топлива</w:t>
      </w:r>
      <w:r>
        <w:t xml:space="preserve"> (изрубленных дров на промышленных </w:t>
      </w:r>
      <w:r w:rsidR="00E8662B">
        <w:t>рубительных машинах</w:t>
      </w:r>
      <w:r>
        <w:t>) в топку</w:t>
      </w:r>
      <w:r w:rsidR="00E8662B">
        <w:t>. Выполняя требования охраны труда, оператор котельной сокращает количества персонала на котельной, повышает КПД котельной до 80-85% за счёт более интенсивного сжигания подсушенной в процессе подготовки топливной щепы, снижая потери и уменьшая потребление лесного топлива, увеличив затраты только на модернизацию и добавив расходы на электроэнергию. При этом экономические показатели котельной увеличиваются в 1,5 – 2,5 раза. Рубительная машина на базе трактора «Беларусь» с гидроманипулятором и передним ковшом может обслуживать несколько котельных, служить также и для других целей.</w:t>
      </w:r>
      <w:r w:rsidR="00980240">
        <w:t xml:space="preserve"> Элементарная Нория для подачи щепы является недорогим и надёжным перегрузочным средством.</w:t>
      </w:r>
    </w:p>
    <w:p w:rsidR="00E8662B" w:rsidRPr="00FF61E8" w:rsidRDefault="00E8662B" w:rsidP="00BC5844">
      <w:pPr>
        <w:jc w:val="both"/>
      </w:pPr>
      <w:r>
        <w:t xml:space="preserve">Необходим взвешенный подход к анализу возможностей котлов на каждой котельной, с учётом резервирования для работы на другом виде топлива и объёма </w:t>
      </w:r>
      <w:r w:rsidR="00980240">
        <w:t>модернизации. В Двинском Березнике в 2006-2008 годах достаточно быстро решили вопрос перевода с неколотых дров на щепу главных котельных.</w:t>
      </w:r>
      <w:r>
        <w:t xml:space="preserve"> </w:t>
      </w:r>
    </w:p>
    <w:sectPr w:rsidR="00E8662B" w:rsidRPr="00FF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128"/>
    <w:multiLevelType w:val="hybridMultilevel"/>
    <w:tmpl w:val="C9A6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0B65"/>
    <w:multiLevelType w:val="hybridMultilevel"/>
    <w:tmpl w:val="A888F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F7D39"/>
    <w:multiLevelType w:val="hybridMultilevel"/>
    <w:tmpl w:val="B1F6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E8"/>
    <w:rsid w:val="00025C9C"/>
    <w:rsid w:val="0011243F"/>
    <w:rsid w:val="001A462B"/>
    <w:rsid w:val="001D3430"/>
    <w:rsid w:val="004F4449"/>
    <w:rsid w:val="00573E81"/>
    <w:rsid w:val="00670CBC"/>
    <w:rsid w:val="007902D2"/>
    <w:rsid w:val="00792417"/>
    <w:rsid w:val="007B15CE"/>
    <w:rsid w:val="00882F3E"/>
    <w:rsid w:val="00980240"/>
    <w:rsid w:val="00A05E07"/>
    <w:rsid w:val="00BC5844"/>
    <w:rsid w:val="00C670D3"/>
    <w:rsid w:val="00CA34E6"/>
    <w:rsid w:val="00CD360C"/>
    <w:rsid w:val="00E62C1A"/>
    <w:rsid w:val="00E8662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81C2"/>
  <w15:chartTrackingRefBased/>
  <w15:docId w15:val="{BD4BE3DF-2B52-46F2-A7AB-12A2CD6D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1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25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vakhrushev</dc:creator>
  <cp:keywords/>
  <dc:description/>
  <cp:lastModifiedBy>vakhrushev</cp:lastModifiedBy>
  <cp:revision>2</cp:revision>
  <dcterms:created xsi:type="dcterms:W3CDTF">2018-05-25T12:23:00Z</dcterms:created>
  <dcterms:modified xsi:type="dcterms:W3CDTF">2018-05-25T12:23:00Z</dcterms:modified>
</cp:coreProperties>
</file>